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98"/>
        <w:gridCol w:w="1152"/>
      </w:tblGrid>
      <w:tr w:rsidR="006E04BF" w:rsidRPr="006E04BF" w:rsidTr="006E04BF">
        <w:trPr>
          <w:tblCellSpacing w:w="15" w:type="dxa"/>
        </w:trPr>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8199"/>
              <w:gridCol w:w="8"/>
              <w:gridCol w:w="8"/>
              <w:gridCol w:w="8"/>
            </w:tblGrid>
            <w:tr w:rsidR="006E04BF" w:rsidRPr="006E04BF">
              <w:tc>
                <w:tcPr>
                  <w:tcW w:w="0" w:type="auto"/>
                  <w:gridSpan w:val="4"/>
                  <w:vAlign w:val="center"/>
                  <w:hideMark/>
                </w:tcPr>
                <w:p w:rsidR="006E04BF" w:rsidRPr="006E04BF" w:rsidRDefault="006E04BF" w:rsidP="006E04BF">
                  <w:pPr>
                    <w:spacing w:after="0" w:line="240" w:lineRule="auto"/>
                    <w:rPr>
                      <w:rFonts w:ascii="Times New Roman" w:eastAsia="Times New Roman" w:hAnsi="Times New Roman" w:cs="Times New Roman"/>
                      <w:sz w:val="24"/>
                      <w:szCs w:val="24"/>
                    </w:rPr>
                  </w:pPr>
                </w:p>
              </w:tc>
            </w:tr>
            <w:tr w:rsidR="006E04BF" w:rsidRPr="006E04BF">
              <w:tc>
                <w:tcPr>
                  <w:tcW w:w="0" w:type="auto"/>
                  <w:gridSpan w:val="4"/>
                  <w:vAlign w:val="center"/>
                  <w:hideMark/>
                </w:tcPr>
                <w:p w:rsidR="006E04BF" w:rsidRPr="006E04BF" w:rsidRDefault="006E04BF" w:rsidP="006E04BF">
                  <w:pPr>
                    <w:spacing w:after="0" w:line="240" w:lineRule="auto"/>
                    <w:rPr>
                      <w:rFonts w:ascii="Times New Roman" w:eastAsia="Times New Roman" w:hAnsi="Times New Roman" w:cs="Times New Roman"/>
                      <w:sz w:val="24"/>
                      <w:szCs w:val="24"/>
                    </w:rPr>
                  </w:pPr>
                </w:p>
              </w:tc>
            </w:tr>
            <w:tr w:rsidR="006E04BF" w:rsidRPr="006E04BF">
              <w:tc>
                <w:tcPr>
                  <w:tcW w:w="0" w:type="auto"/>
                  <w:vAlign w:val="center"/>
                  <w:hideMark/>
                </w:tcPr>
                <w:p w:rsidR="006E04BF" w:rsidRPr="006E04BF" w:rsidRDefault="006E04BF" w:rsidP="006E04BF">
                  <w:pPr>
                    <w:spacing w:after="0" w:line="240" w:lineRule="auto"/>
                    <w:rPr>
                      <w:rFonts w:ascii="Times New Roman" w:eastAsia="Times New Roman" w:hAnsi="Times New Roman" w:cs="Times New Roman"/>
                      <w:sz w:val="24"/>
                      <w:szCs w:val="24"/>
                    </w:rPr>
                  </w:pPr>
                  <w:hyperlink r:id="rId5" w:history="1">
                    <w:r w:rsidRPr="006E04BF">
                      <w:rPr>
                        <w:rFonts w:ascii="Verdana" w:eastAsia="Times New Roman" w:hAnsi="Verdana" w:cs="Times New Roman"/>
                        <w:color w:val="990000"/>
                        <w:sz w:val="15"/>
                        <w:szCs w:val="15"/>
                        <w:u w:val="single"/>
                      </w:rPr>
                      <w:t>BLM</w:t>
                    </w:r>
                  </w:hyperlink>
                  <w:r>
                    <w:rPr>
                      <w:rFonts w:ascii="Verdana" w:eastAsia="Times New Roman" w:hAnsi="Verdana" w:cs="Times New Roman"/>
                      <w:noProof/>
                      <w:sz w:val="15"/>
                      <w:szCs w:val="15"/>
                    </w:rPr>
                    <w:drawing>
                      <wp:inline distT="0" distB="0" distL="0" distR="0">
                        <wp:extent cx="9525" cy="9525"/>
                        <wp:effectExtent l="0" t="0" r="0" b="0"/>
                        <wp:docPr id="10" name="Picture 10"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9" name="Picture 9"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7" w:history="1">
                    <w:r w:rsidRPr="006E04BF">
                      <w:rPr>
                        <w:rFonts w:ascii="Verdana" w:eastAsia="Times New Roman" w:hAnsi="Verdana" w:cs="Times New Roman"/>
                        <w:color w:val="990000"/>
                        <w:sz w:val="15"/>
                        <w:szCs w:val="15"/>
                        <w:u w:val="single"/>
                      </w:rPr>
                      <w:t>New Mexico</w:t>
                    </w:r>
                  </w:hyperlink>
                  <w:r>
                    <w:rPr>
                      <w:rFonts w:ascii="Verdana" w:eastAsia="Times New Roman" w:hAnsi="Verdana" w:cs="Times New Roman"/>
                      <w:noProof/>
                      <w:sz w:val="15"/>
                      <w:szCs w:val="15"/>
                    </w:rPr>
                    <w:drawing>
                      <wp:inline distT="0" distB="0" distL="0" distR="0">
                        <wp:extent cx="9525" cy="9525"/>
                        <wp:effectExtent l="0" t="0" r="0" b="0"/>
                        <wp:docPr id="8" name="Picture 8"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7" name="Picture 7"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8" w:history="1">
                    <w:r w:rsidRPr="006E04BF">
                      <w:rPr>
                        <w:rFonts w:ascii="Verdana" w:eastAsia="Times New Roman" w:hAnsi="Verdana" w:cs="Times New Roman"/>
                        <w:color w:val="990000"/>
                        <w:sz w:val="15"/>
                        <w:szCs w:val="15"/>
                        <w:u w:val="single"/>
                      </w:rPr>
                      <w:t>Energy &amp; Minerals</w:t>
                    </w:r>
                  </w:hyperlink>
                  <w:r>
                    <w:rPr>
                      <w:rFonts w:ascii="Verdana" w:eastAsia="Times New Roman" w:hAnsi="Verdana" w:cs="Times New Roman"/>
                      <w:noProof/>
                      <w:sz w:val="15"/>
                      <w:szCs w:val="15"/>
                    </w:rPr>
                    <w:drawing>
                      <wp:inline distT="0" distB="0" distL="0" distR="0">
                        <wp:extent cx="9525" cy="9525"/>
                        <wp:effectExtent l="0" t="0" r="0" b="0"/>
                        <wp:docPr id="6" name="Picture 6"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5" name="Picture 5"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9" w:history="1">
                    <w:r w:rsidRPr="006E04BF">
                      <w:rPr>
                        <w:rFonts w:ascii="Verdana" w:eastAsia="Times New Roman" w:hAnsi="Verdana" w:cs="Times New Roman"/>
                        <w:color w:val="990000"/>
                        <w:sz w:val="15"/>
                        <w:szCs w:val="15"/>
                        <w:u w:val="single"/>
                      </w:rPr>
                      <w:t>Oil and Gas</w:t>
                    </w:r>
                  </w:hyperlink>
                  <w:r>
                    <w:rPr>
                      <w:rFonts w:ascii="Verdana" w:eastAsia="Times New Roman" w:hAnsi="Verdana" w:cs="Times New Roman"/>
                      <w:noProof/>
                      <w:sz w:val="15"/>
                      <w:szCs w:val="15"/>
                    </w:rPr>
                    <w:drawing>
                      <wp:inline distT="0" distB="0" distL="0" distR="0">
                        <wp:extent cx="9525" cy="9525"/>
                        <wp:effectExtent l="0" t="0" r="0" b="0"/>
                        <wp:docPr id="4" name="Picture 4"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3" name="Picture 3"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0" w:history="1">
                    <w:r w:rsidRPr="006E04BF">
                      <w:rPr>
                        <w:rFonts w:ascii="Verdana" w:eastAsia="Times New Roman" w:hAnsi="Verdana" w:cs="Times New Roman"/>
                        <w:color w:val="990000"/>
                        <w:sz w:val="15"/>
                        <w:szCs w:val="15"/>
                        <w:u w:val="single"/>
                      </w:rPr>
                      <w:t>Notice to Lessees</w:t>
                    </w:r>
                  </w:hyperlink>
                  <w:r>
                    <w:rPr>
                      <w:rFonts w:ascii="Verdana" w:eastAsia="Times New Roman" w:hAnsi="Verdana" w:cs="Times New Roman"/>
                      <w:noProof/>
                      <w:sz w:val="15"/>
                      <w:szCs w:val="15"/>
                    </w:rPr>
                    <w:drawing>
                      <wp:inline distT="0" distB="0" distL="0" distR="0">
                        <wp:extent cx="9525" cy="9525"/>
                        <wp:effectExtent l="0" t="0" r="0" b="0"/>
                        <wp:docPr id="2" name="Picture 2"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&gt;</w:t>
                  </w:r>
                  <w:r>
                    <w:rPr>
                      <w:rFonts w:ascii="Verdana" w:eastAsia="Times New Roman" w:hAnsi="Verdana" w:cs="Times New Roman"/>
                      <w:noProof/>
                      <w:sz w:val="15"/>
                      <w:szCs w:val="15"/>
                    </w:rPr>
                    <w:drawing>
                      <wp:inline distT="0" distB="0" distL="0" distR="0">
                        <wp:extent cx="9525" cy="9525"/>
                        <wp:effectExtent l="0" t="0" r="0" b="0"/>
                        <wp:docPr id="1" name="Picture 1" descr="https://www.blm.gov/publish/libs/CFC/content/static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blm.gov/publish/libs/CFC/content/statics.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E04BF">
                    <w:rPr>
                      <w:rFonts w:ascii="Verdana" w:eastAsia="Times New Roman" w:hAnsi="Verdana" w:cs="Times New Roman"/>
                      <w:sz w:val="15"/>
                      <w:szCs w:val="15"/>
                    </w:rPr>
                    <w:t>NTL 93-1ADO</w:t>
                  </w:r>
                </w:p>
              </w:tc>
              <w:tc>
                <w:tcPr>
                  <w:tcW w:w="0" w:type="auto"/>
                  <w:vAlign w:val="center"/>
                  <w:hideMark/>
                </w:tcPr>
                <w:p w:rsidR="006E04BF" w:rsidRPr="006E04BF" w:rsidRDefault="006E04BF" w:rsidP="006E04BF">
                  <w:pPr>
                    <w:spacing w:after="0" w:line="240" w:lineRule="auto"/>
                    <w:rPr>
                      <w:rFonts w:ascii="Times New Roman" w:eastAsia="Times New Roman" w:hAnsi="Times New Roman" w:cs="Times New Roman"/>
                      <w:sz w:val="20"/>
                      <w:szCs w:val="20"/>
                    </w:rPr>
                  </w:pPr>
                </w:p>
              </w:tc>
              <w:tc>
                <w:tcPr>
                  <w:tcW w:w="0" w:type="auto"/>
                  <w:vAlign w:val="center"/>
                  <w:hideMark/>
                </w:tcPr>
                <w:p w:rsidR="006E04BF" w:rsidRPr="006E04BF" w:rsidRDefault="006E04BF" w:rsidP="006E04BF">
                  <w:pPr>
                    <w:spacing w:after="0" w:line="240" w:lineRule="auto"/>
                    <w:rPr>
                      <w:rFonts w:ascii="Times New Roman" w:eastAsia="Times New Roman" w:hAnsi="Times New Roman" w:cs="Times New Roman"/>
                      <w:sz w:val="20"/>
                      <w:szCs w:val="20"/>
                    </w:rPr>
                  </w:pPr>
                </w:p>
              </w:tc>
              <w:tc>
                <w:tcPr>
                  <w:tcW w:w="0" w:type="auto"/>
                  <w:vAlign w:val="center"/>
                  <w:hideMark/>
                </w:tcPr>
                <w:p w:rsidR="006E04BF" w:rsidRPr="006E04BF" w:rsidRDefault="006E04BF" w:rsidP="006E04BF">
                  <w:pPr>
                    <w:spacing w:after="0" w:line="240" w:lineRule="auto"/>
                    <w:rPr>
                      <w:rFonts w:ascii="Times New Roman" w:eastAsia="Times New Roman" w:hAnsi="Times New Roman" w:cs="Times New Roman"/>
                      <w:sz w:val="20"/>
                      <w:szCs w:val="20"/>
                    </w:rPr>
                  </w:pPr>
                </w:p>
              </w:tc>
            </w:tr>
          </w:tbl>
          <w:p w:rsidR="006E04BF" w:rsidRPr="006E04BF" w:rsidRDefault="006E04BF" w:rsidP="006E04B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E04BF" w:rsidRPr="006E04BF" w:rsidRDefault="006E04BF" w:rsidP="006E04BF">
            <w:pPr>
              <w:spacing w:after="0" w:line="240" w:lineRule="auto"/>
              <w:jc w:val="right"/>
              <w:rPr>
                <w:rFonts w:ascii="Verdana" w:eastAsia="Times New Roman" w:hAnsi="Verdana" w:cs="Times New Roman"/>
                <w:color w:val="000000"/>
                <w:sz w:val="14"/>
                <w:szCs w:val="14"/>
              </w:rPr>
            </w:pPr>
            <w:hyperlink r:id="rId11" w:history="1">
              <w:r w:rsidRPr="006E04BF">
                <w:rPr>
                  <w:rFonts w:ascii="Verdana" w:eastAsia="Times New Roman" w:hAnsi="Verdana" w:cs="Times New Roman"/>
                  <w:color w:val="990000"/>
                  <w:sz w:val="14"/>
                  <w:szCs w:val="14"/>
                  <w:u w:val="single"/>
                </w:rPr>
                <w:t>Print Page</w:t>
              </w:r>
            </w:hyperlink>
          </w:p>
        </w:tc>
      </w:tr>
      <w:tr w:rsidR="006E04BF" w:rsidRPr="006E04BF" w:rsidTr="006E04BF">
        <w:trPr>
          <w:tblCellSpacing w:w="15" w:type="dxa"/>
        </w:trPr>
        <w:tc>
          <w:tcPr>
            <w:tcW w:w="0" w:type="auto"/>
            <w:shd w:val="clear" w:color="auto" w:fill="FFFFFF"/>
            <w:vAlign w:val="center"/>
            <w:hideMark/>
          </w:tcPr>
          <w:p w:rsidR="006E04BF" w:rsidRPr="006E04BF" w:rsidRDefault="006E04BF" w:rsidP="006E04BF">
            <w:pPr>
              <w:spacing w:after="0" w:line="240" w:lineRule="auto"/>
              <w:rPr>
                <w:rFonts w:ascii="Verdana" w:eastAsia="Times New Roman" w:hAnsi="Verdana" w:cs="Times New Roman"/>
                <w:sz w:val="24"/>
                <w:szCs w:val="24"/>
              </w:rPr>
            </w:pPr>
          </w:p>
        </w:tc>
        <w:tc>
          <w:tcPr>
            <w:tcW w:w="0" w:type="auto"/>
            <w:shd w:val="clear" w:color="auto" w:fill="FFFFFF"/>
            <w:vAlign w:val="center"/>
            <w:hideMark/>
          </w:tcPr>
          <w:p w:rsidR="006E04BF" w:rsidRPr="006E04BF" w:rsidRDefault="006E04BF" w:rsidP="006E04BF">
            <w:pPr>
              <w:spacing w:after="0" w:line="240" w:lineRule="auto"/>
              <w:rPr>
                <w:rFonts w:ascii="Times New Roman" w:eastAsia="Times New Roman" w:hAnsi="Times New Roman" w:cs="Times New Roman"/>
                <w:sz w:val="20"/>
                <w:szCs w:val="20"/>
              </w:rPr>
            </w:pPr>
          </w:p>
        </w:tc>
      </w:tr>
      <w:tr w:rsidR="006E04BF" w:rsidRPr="006E04BF" w:rsidTr="006E04BF">
        <w:trPr>
          <w:tblCellSpacing w:w="15" w:type="dxa"/>
        </w:trPr>
        <w:tc>
          <w:tcPr>
            <w:tcW w:w="0" w:type="auto"/>
            <w:gridSpan w:val="2"/>
            <w:shd w:val="clear" w:color="auto" w:fill="FFFFFF"/>
            <w:vAlign w:val="center"/>
            <w:hideMark/>
          </w:tcPr>
          <w:p w:rsidR="006E04BF" w:rsidRPr="006E04BF" w:rsidRDefault="006E04BF" w:rsidP="006E04BF">
            <w:pPr>
              <w:spacing w:after="0" w:line="240" w:lineRule="auto"/>
              <w:jc w:val="right"/>
              <w:rPr>
                <w:rFonts w:ascii="Verdana" w:eastAsia="Times New Roman" w:hAnsi="Verdana" w:cs="Times New Roman"/>
                <w:b/>
                <w:bCs/>
                <w:color w:val="5F7F67"/>
                <w:sz w:val="21"/>
                <w:szCs w:val="21"/>
              </w:rPr>
            </w:pPr>
          </w:p>
        </w:tc>
      </w:tr>
      <w:tr w:rsidR="006E04BF" w:rsidRPr="006E04BF" w:rsidTr="006E04BF">
        <w:trPr>
          <w:tblCellSpacing w:w="15" w:type="dxa"/>
        </w:trPr>
        <w:tc>
          <w:tcPr>
            <w:tcW w:w="0" w:type="auto"/>
            <w:gridSpan w:val="2"/>
            <w:shd w:val="clear" w:color="auto" w:fill="FFFFFF"/>
            <w:vAlign w:val="center"/>
            <w:hideMark/>
          </w:tcPr>
          <w:p w:rsidR="006E04BF" w:rsidRPr="006E04BF" w:rsidRDefault="006E04BF" w:rsidP="006E04BF">
            <w:pPr>
              <w:spacing w:before="100" w:beforeAutospacing="1" w:after="100" w:afterAutospacing="1" w:line="240" w:lineRule="auto"/>
              <w:outlineLvl w:val="1"/>
              <w:rPr>
                <w:rFonts w:ascii="Verdana" w:eastAsia="Times New Roman" w:hAnsi="Verdana" w:cs="Times New Roman"/>
                <w:b/>
                <w:bCs/>
                <w:color w:val="5F7F67"/>
                <w:sz w:val="36"/>
                <w:szCs w:val="36"/>
              </w:rPr>
            </w:pPr>
            <w:r w:rsidRPr="006E04BF">
              <w:rPr>
                <w:rFonts w:ascii="Verdana" w:eastAsia="Times New Roman" w:hAnsi="Verdana" w:cs="Times New Roman"/>
                <w:b/>
                <w:bCs/>
                <w:color w:val="5F7F67"/>
                <w:sz w:val="36"/>
                <w:szCs w:val="36"/>
              </w:rPr>
              <w:t>NTL-ADO 93-1</w:t>
            </w:r>
          </w:p>
          <w:p w:rsidR="006E04BF" w:rsidRPr="006E04BF" w:rsidRDefault="006E04BF" w:rsidP="006E04BF">
            <w:pPr>
              <w:spacing w:after="0" w:line="240" w:lineRule="auto"/>
              <w:jc w:val="center"/>
              <w:rPr>
                <w:rFonts w:ascii="Verdana" w:eastAsia="Times New Roman" w:hAnsi="Verdana" w:cs="Times New Roman"/>
                <w:sz w:val="18"/>
                <w:szCs w:val="18"/>
              </w:rPr>
            </w:pPr>
            <w:r w:rsidRPr="006E04BF">
              <w:rPr>
                <w:rFonts w:ascii="Verdana" w:eastAsia="Times New Roman" w:hAnsi="Verdana" w:cs="Times New Roman"/>
                <w:sz w:val="18"/>
                <w:szCs w:val="18"/>
              </w:rPr>
              <w:t>Notice to Lessees and Operators of Onshore Federal and Indian </w:t>
            </w:r>
            <w:r w:rsidRPr="006E04BF">
              <w:rPr>
                <w:rFonts w:ascii="Verdana" w:eastAsia="Times New Roman" w:hAnsi="Verdana" w:cs="Times New Roman"/>
                <w:sz w:val="18"/>
                <w:szCs w:val="18"/>
              </w:rPr>
              <w:br/>
              <w:t>Oil and Gas Leases Within the Jurisdiction </w:t>
            </w:r>
            <w:r w:rsidRPr="006E04BF">
              <w:rPr>
                <w:rFonts w:ascii="Verdana" w:eastAsia="Times New Roman" w:hAnsi="Verdana" w:cs="Times New Roman"/>
                <w:sz w:val="18"/>
                <w:szCs w:val="18"/>
              </w:rPr>
              <w:br/>
              <w:t>of the Albuquerque District Office </w:t>
            </w:r>
            <w:r w:rsidRPr="006E04BF">
              <w:rPr>
                <w:rFonts w:ascii="Verdana" w:eastAsia="Times New Roman" w:hAnsi="Verdana" w:cs="Times New Roman"/>
                <w:sz w:val="18"/>
                <w:szCs w:val="18"/>
              </w:rPr>
              <w:br/>
              <w:t>(NTL-ADO 93-1 New Mexico) </w:t>
            </w:r>
          </w:p>
          <w:p w:rsidR="006E04BF" w:rsidRPr="006E04BF" w:rsidRDefault="006E04BF" w:rsidP="006E04BF">
            <w:pPr>
              <w:spacing w:after="0" w:line="240" w:lineRule="auto"/>
              <w:jc w:val="center"/>
              <w:rPr>
                <w:rFonts w:ascii="Verdana" w:eastAsia="Times New Roman" w:hAnsi="Verdana" w:cs="Times New Roman"/>
                <w:sz w:val="18"/>
                <w:szCs w:val="18"/>
              </w:rPr>
            </w:pPr>
            <w:r w:rsidRPr="006E04BF">
              <w:rPr>
                <w:rFonts w:ascii="Verdana" w:eastAsia="Times New Roman" w:hAnsi="Verdana" w:cs="Times New Roman"/>
                <w:sz w:val="18"/>
                <w:szCs w:val="18"/>
              </w:rPr>
              <w:pict>
                <v:rect id="_x0000_i1035" style="width:0;height:1.5pt" o:hralign="center" o:hrstd="t" o:hr="t" fillcolor="gray" stroked="f"/>
              </w:pict>
            </w:r>
          </w:p>
          <w:p w:rsidR="006E04BF" w:rsidRPr="006E04BF" w:rsidRDefault="006E04BF" w:rsidP="006E04BF">
            <w:pPr>
              <w:spacing w:before="100" w:beforeAutospacing="1" w:after="100" w:afterAutospacing="1" w:line="240" w:lineRule="auto"/>
              <w:outlineLvl w:val="4"/>
              <w:rPr>
                <w:rFonts w:ascii="Verdana" w:eastAsia="Times New Roman" w:hAnsi="Verdana" w:cs="Times New Roman"/>
                <w:b/>
                <w:bCs/>
                <w:sz w:val="20"/>
                <w:szCs w:val="20"/>
              </w:rPr>
            </w:pPr>
            <w:r w:rsidRPr="006E04BF">
              <w:rPr>
                <w:rFonts w:ascii="Verdana" w:eastAsia="Times New Roman" w:hAnsi="Verdana" w:cs="Times New Roman"/>
                <w:b/>
                <w:bCs/>
                <w:sz w:val="20"/>
                <w:szCs w:val="20"/>
              </w:rPr>
              <w:t>Requirements for Operators Who Vent or Flare Gas from Gas Wells</w:t>
            </w:r>
          </w:p>
          <w:p w:rsidR="006E04BF" w:rsidRPr="006E04BF" w:rsidRDefault="006E04BF" w:rsidP="006E04BF">
            <w:pPr>
              <w:spacing w:after="0" w:line="240" w:lineRule="auto"/>
              <w:jc w:val="center"/>
              <w:rPr>
                <w:rFonts w:ascii="Verdana" w:eastAsia="Times New Roman" w:hAnsi="Verdana" w:cs="Times New Roman"/>
                <w:sz w:val="18"/>
                <w:szCs w:val="18"/>
              </w:rPr>
            </w:pPr>
            <w:r w:rsidRPr="006E04BF">
              <w:rPr>
                <w:rFonts w:ascii="Verdana" w:eastAsia="Times New Roman" w:hAnsi="Verdana" w:cs="Times New Roman"/>
                <w:sz w:val="18"/>
                <w:szCs w:val="18"/>
              </w:rPr>
              <w:pict>
                <v:rect id="_x0000_i1036" style="width:0;height:1.5pt" o:hralign="center" o:hrstd="t" o:hr="t" fillcolor="gray" stroked="f"/>
              </w:pict>
            </w:r>
          </w:p>
          <w:tbl>
            <w:tblPr>
              <w:tblW w:w="4250" w:type="pct"/>
              <w:jc w:val="center"/>
              <w:tblCellSpacing w:w="15" w:type="dxa"/>
              <w:tblCellMar>
                <w:top w:w="30" w:type="dxa"/>
                <w:left w:w="30" w:type="dxa"/>
                <w:bottom w:w="30" w:type="dxa"/>
                <w:right w:w="30" w:type="dxa"/>
              </w:tblCellMar>
              <w:tblLook w:val="04A0" w:firstRow="1" w:lastRow="0" w:firstColumn="1" w:lastColumn="0" w:noHBand="0" w:noVBand="1"/>
            </w:tblPr>
            <w:tblGrid>
              <w:gridCol w:w="7956"/>
            </w:tblGrid>
            <w:tr w:rsidR="006E04BF" w:rsidRPr="006E04BF">
              <w:trPr>
                <w:tblCellSpacing w:w="15" w:type="dxa"/>
                <w:jc w:val="center"/>
              </w:trPr>
              <w:tc>
                <w:tcPr>
                  <w:tcW w:w="0" w:type="auto"/>
                  <w:vAlign w:val="center"/>
                  <w:hideMark/>
                </w:tcPr>
                <w:p w:rsidR="006E04BF" w:rsidRPr="006E04BF" w:rsidRDefault="006E04BF" w:rsidP="006E04BF">
                  <w:pPr>
                    <w:spacing w:after="0" w:line="240" w:lineRule="auto"/>
                    <w:rPr>
                      <w:rFonts w:ascii="Verdana" w:eastAsia="Times New Roman" w:hAnsi="Verdana" w:cs="Times New Roman"/>
                      <w:sz w:val="18"/>
                      <w:szCs w:val="18"/>
                    </w:rPr>
                  </w:pPr>
                  <w:r w:rsidRPr="006E04BF">
                    <w:rPr>
                      <w:rFonts w:ascii="Verdana" w:eastAsia="Times New Roman" w:hAnsi="Verdana" w:cs="Times New Roman"/>
                      <w:sz w:val="18"/>
                      <w:szCs w:val="18"/>
                    </w:rPr>
                    <w:t>I. Background</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proofErr w:type="gramStart"/>
                  <w:r w:rsidRPr="006E04BF">
                    <w:rPr>
                      <w:rFonts w:ascii="Verdana" w:eastAsia="Times New Roman" w:hAnsi="Verdana" w:cs="Times New Roman"/>
                      <w:sz w:val="18"/>
                      <w:szCs w:val="18"/>
                    </w:rPr>
                    <w:t>Pursuant to Section III.B.</w:t>
                  </w:r>
                  <w:proofErr w:type="gramEnd"/>
                  <w:r w:rsidRPr="006E04BF">
                    <w:rPr>
                      <w:rFonts w:ascii="Verdana" w:eastAsia="Times New Roman" w:hAnsi="Verdana" w:cs="Times New Roman"/>
                      <w:sz w:val="18"/>
                      <w:szCs w:val="18"/>
                    </w:rPr>
                    <w:t xml:space="preserve"> </w:t>
                  </w:r>
                  <w:proofErr w:type="gramStart"/>
                  <w:r w:rsidRPr="006E04BF">
                    <w:rPr>
                      <w:rFonts w:ascii="Verdana" w:eastAsia="Times New Roman" w:hAnsi="Verdana" w:cs="Times New Roman"/>
                      <w:sz w:val="18"/>
                      <w:szCs w:val="18"/>
                    </w:rPr>
                    <w:t>of</w:t>
                  </w:r>
                  <w:proofErr w:type="gramEnd"/>
                  <w:r w:rsidRPr="006E04BF">
                    <w:rPr>
                      <w:rFonts w:ascii="Verdana" w:eastAsia="Times New Roman" w:hAnsi="Verdana" w:cs="Times New Roman"/>
                      <w:sz w:val="18"/>
                      <w:szCs w:val="18"/>
                    </w:rPr>
                    <w:t xml:space="preserve"> NTL-4A, gas venting or flaring is allowed (automatic approval) for unloading or clean-up of a well during routine purging and </w:t>
                  </w:r>
                  <w:proofErr w:type="spellStart"/>
                  <w:r w:rsidRPr="006E04BF">
                    <w:rPr>
                      <w:rFonts w:ascii="Verdana" w:eastAsia="Times New Roman" w:hAnsi="Verdana" w:cs="Times New Roman"/>
                      <w:sz w:val="18"/>
                      <w:szCs w:val="18"/>
                    </w:rPr>
                    <w:t>drillstem</w:t>
                  </w:r>
                  <w:proofErr w:type="spellEnd"/>
                  <w:r w:rsidRPr="006E04BF">
                    <w:rPr>
                      <w:rFonts w:ascii="Verdana" w:eastAsia="Times New Roman" w:hAnsi="Verdana" w:cs="Times New Roman"/>
                      <w:sz w:val="18"/>
                      <w:szCs w:val="18"/>
                    </w:rPr>
                    <w:t xml:space="preserve"> or evaluation tests without incurring a royalty obligation. However, gas vented in excess, i.e., continuing to vent after a well is unloaded, </w:t>
                  </w:r>
                  <w:proofErr w:type="gramStart"/>
                  <w:r w:rsidRPr="006E04BF">
                    <w:rPr>
                      <w:rFonts w:ascii="Verdana" w:eastAsia="Times New Roman" w:hAnsi="Verdana" w:cs="Times New Roman"/>
                      <w:sz w:val="18"/>
                      <w:szCs w:val="18"/>
                    </w:rPr>
                    <w:t>may be considered</w:t>
                  </w:r>
                  <w:proofErr w:type="gramEnd"/>
                  <w:r w:rsidRPr="006E04BF">
                    <w:rPr>
                      <w:rFonts w:ascii="Verdana" w:eastAsia="Times New Roman" w:hAnsi="Verdana" w:cs="Times New Roman"/>
                      <w:sz w:val="18"/>
                      <w:szCs w:val="18"/>
                    </w:rPr>
                    <w:t xml:space="preserve"> an avoidable loss and subject to royalty. Some wells </w:t>
                  </w:r>
                  <w:proofErr w:type="gramStart"/>
                  <w:r w:rsidRPr="006E04BF">
                    <w:rPr>
                      <w:rFonts w:ascii="Verdana" w:eastAsia="Times New Roman" w:hAnsi="Verdana" w:cs="Times New Roman"/>
                      <w:sz w:val="18"/>
                      <w:szCs w:val="18"/>
                    </w:rPr>
                    <w:t>are purged</w:t>
                  </w:r>
                  <w:proofErr w:type="gramEnd"/>
                  <w:r w:rsidRPr="006E04BF">
                    <w:rPr>
                      <w:rFonts w:ascii="Verdana" w:eastAsia="Times New Roman" w:hAnsi="Verdana" w:cs="Times New Roman"/>
                      <w:sz w:val="18"/>
                      <w:szCs w:val="18"/>
                    </w:rPr>
                    <w:t xml:space="preserve"> manually and others use automatic devices. Regardless of the method used, BLM has witnessed gas </w:t>
                  </w:r>
                  <w:proofErr w:type="gramStart"/>
                  <w:r w:rsidRPr="006E04BF">
                    <w:rPr>
                      <w:rFonts w:ascii="Verdana" w:eastAsia="Times New Roman" w:hAnsi="Verdana" w:cs="Times New Roman"/>
                      <w:sz w:val="18"/>
                      <w:szCs w:val="18"/>
                    </w:rPr>
                    <w:t>being vented</w:t>
                  </w:r>
                  <w:proofErr w:type="gramEnd"/>
                  <w:r w:rsidRPr="006E04BF">
                    <w:rPr>
                      <w:rFonts w:ascii="Verdana" w:eastAsia="Times New Roman" w:hAnsi="Verdana" w:cs="Times New Roman"/>
                      <w:sz w:val="18"/>
                      <w:szCs w:val="18"/>
                    </w:rPr>
                    <w:t xml:space="preserve"> long after a well has unloaded. In the San Juan </w:t>
                  </w:r>
                  <w:proofErr w:type="gramStart"/>
                  <w:r w:rsidRPr="006E04BF">
                    <w:rPr>
                      <w:rFonts w:ascii="Verdana" w:eastAsia="Times New Roman" w:hAnsi="Verdana" w:cs="Times New Roman"/>
                      <w:sz w:val="18"/>
                      <w:szCs w:val="18"/>
                    </w:rPr>
                    <w:t>Basin</w:t>
                  </w:r>
                  <w:proofErr w:type="gramEnd"/>
                  <w:r w:rsidRPr="006E04BF">
                    <w:rPr>
                      <w:rFonts w:ascii="Verdana" w:eastAsia="Times New Roman" w:hAnsi="Verdana" w:cs="Times New Roman"/>
                      <w:sz w:val="18"/>
                      <w:szCs w:val="18"/>
                    </w:rPr>
                    <w:t xml:space="preserve"> there are more than 14,000 gas wells on Federal and Indian leases and it is estimated that at least one third require routine purge cycles. The potential for waste is significant.</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 xml:space="preserve">BLM and operators share the responsibility to prevent waste and conserve natural resources. Gas vented during routine purging or unloading is seldom measured. The volumes vented, when reported, </w:t>
                  </w:r>
                  <w:proofErr w:type="gramStart"/>
                  <w:r w:rsidRPr="006E04BF">
                    <w:rPr>
                      <w:rFonts w:ascii="Verdana" w:eastAsia="Times New Roman" w:hAnsi="Verdana" w:cs="Times New Roman"/>
                      <w:sz w:val="18"/>
                      <w:szCs w:val="18"/>
                    </w:rPr>
                    <w:t>are usually estimated</w:t>
                  </w:r>
                  <w:proofErr w:type="gramEnd"/>
                  <w:r w:rsidRPr="006E04BF">
                    <w:rPr>
                      <w:rFonts w:ascii="Verdana" w:eastAsia="Times New Roman" w:hAnsi="Verdana" w:cs="Times New Roman"/>
                      <w:sz w:val="18"/>
                      <w:szCs w:val="18"/>
                    </w:rPr>
                    <w:t>. Therefore, neither the operator nor the BLM can accurately account for how much gas is vented or if it is wasted during purging.</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II. Purpose</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 xml:space="preserve">Current regulations require that all produced gas </w:t>
                  </w:r>
                  <w:proofErr w:type="gramStart"/>
                  <w:r w:rsidRPr="006E04BF">
                    <w:rPr>
                      <w:rFonts w:ascii="Verdana" w:eastAsia="Times New Roman" w:hAnsi="Verdana" w:cs="Times New Roman"/>
                      <w:sz w:val="18"/>
                      <w:szCs w:val="18"/>
                    </w:rPr>
                    <w:t>be measured</w:t>
                  </w:r>
                  <w:proofErr w:type="gramEnd"/>
                  <w:r w:rsidRPr="006E04BF">
                    <w:rPr>
                      <w:rFonts w:ascii="Verdana" w:eastAsia="Times New Roman" w:hAnsi="Verdana" w:cs="Times New Roman"/>
                      <w:sz w:val="18"/>
                      <w:szCs w:val="18"/>
                    </w:rPr>
                    <w:t xml:space="preserve"> by orifice meter or other acceptable methods. Gas lost without measurement </w:t>
                  </w:r>
                  <w:proofErr w:type="gramStart"/>
                  <w:r w:rsidRPr="006E04BF">
                    <w:rPr>
                      <w:rFonts w:ascii="Verdana" w:eastAsia="Times New Roman" w:hAnsi="Verdana" w:cs="Times New Roman"/>
                      <w:sz w:val="18"/>
                      <w:szCs w:val="18"/>
                    </w:rPr>
                    <w:t>must be determined</w:t>
                  </w:r>
                  <w:proofErr w:type="gramEnd"/>
                  <w:r w:rsidRPr="006E04BF">
                    <w:rPr>
                      <w:rFonts w:ascii="Verdana" w:eastAsia="Times New Roman" w:hAnsi="Verdana" w:cs="Times New Roman"/>
                      <w:sz w:val="18"/>
                      <w:szCs w:val="18"/>
                    </w:rPr>
                    <w:t xml:space="preserve"> by methods accepted by the Authorized Officer (AO). The purpose of this NTL is to establish the requirements for documenting acceptable methods used for determining gas volumes vented during purging and reporting requirements of these volumes. This NTL represents an effort to conserve resources, prevent waste, and extend the economic life of oil and gas wells and account for gas production from Federal and Indian oil and gas wells.</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III. Authority</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Title 43 CFR Part 3161.2, Responsibilities of the Authorized Officer, Title 43 CFR Part 3162.7-1(d), Disposition of Production, Title 43 CFR 3162.7-3, Measurement of Gas, and Onshore Oil and Gas Order No. 5, Measurement of Gas.</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IV. Definitions</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b/>
                      <w:bCs/>
                      <w:sz w:val="18"/>
                      <w:szCs w:val="18"/>
                    </w:rPr>
                    <w:t>Gas Well</w:t>
                  </w:r>
                  <w:r w:rsidRPr="006E04BF">
                    <w:rPr>
                      <w:rFonts w:ascii="Verdana" w:eastAsia="Times New Roman" w:hAnsi="Verdana" w:cs="Times New Roman"/>
                      <w:sz w:val="18"/>
                      <w:szCs w:val="18"/>
                    </w:rPr>
                    <w:t> - A well in which the BTU of the produced gas and its entrained liquid hydrocarbons exceeds that of the produced oil.</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b/>
                      <w:bCs/>
                      <w:sz w:val="18"/>
                      <w:szCs w:val="18"/>
                    </w:rPr>
                    <w:t>Routine Purging</w:t>
                  </w:r>
                  <w:r w:rsidRPr="006E04BF">
                    <w:rPr>
                      <w:rFonts w:ascii="Verdana" w:eastAsia="Times New Roman" w:hAnsi="Verdana" w:cs="Times New Roman"/>
                      <w:sz w:val="18"/>
                      <w:szCs w:val="18"/>
                    </w:rPr>
                    <w:t xml:space="preserve"> - Venting of gas (to atmosphere or tank) necessary to unload </w:t>
                  </w:r>
                  <w:r w:rsidRPr="006E04BF">
                    <w:rPr>
                      <w:rFonts w:ascii="Verdana" w:eastAsia="Times New Roman" w:hAnsi="Verdana" w:cs="Times New Roman"/>
                      <w:sz w:val="18"/>
                      <w:szCs w:val="18"/>
                    </w:rPr>
                    <w:lastRenderedPageBreak/>
                    <w:t xml:space="preserve">accumulated wellbore fluids (water, oil, </w:t>
                  </w:r>
                  <w:proofErr w:type="gramStart"/>
                  <w:r w:rsidRPr="006E04BF">
                    <w:rPr>
                      <w:rFonts w:ascii="Verdana" w:eastAsia="Times New Roman" w:hAnsi="Verdana" w:cs="Times New Roman"/>
                      <w:sz w:val="18"/>
                      <w:szCs w:val="18"/>
                    </w:rPr>
                    <w:t>condensate</w:t>
                  </w:r>
                  <w:proofErr w:type="gramEnd"/>
                  <w:r w:rsidRPr="006E04BF">
                    <w:rPr>
                      <w:rFonts w:ascii="Verdana" w:eastAsia="Times New Roman" w:hAnsi="Verdana" w:cs="Times New Roman"/>
                      <w:sz w:val="18"/>
                      <w:szCs w:val="18"/>
                    </w:rPr>
                    <w:t>) which prevent the well from flowing.</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V. Requirements</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 xml:space="preserve">All operators who purge gas wells will be required </w:t>
                  </w:r>
                  <w:proofErr w:type="gramStart"/>
                  <w:r w:rsidRPr="006E04BF">
                    <w:rPr>
                      <w:rFonts w:ascii="Verdana" w:eastAsia="Times New Roman" w:hAnsi="Verdana" w:cs="Times New Roman"/>
                      <w:sz w:val="18"/>
                      <w:szCs w:val="18"/>
                    </w:rPr>
                    <w:t>to periodically review</w:t>
                  </w:r>
                  <w:proofErr w:type="gramEnd"/>
                  <w:r w:rsidRPr="006E04BF">
                    <w:rPr>
                      <w:rFonts w:ascii="Verdana" w:eastAsia="Times New Roman" w:hAnsi="Verdana" w:cs="Times New Roman"/>
                      <w:sz w:val="18"/>
                      <w:szCs w:val="18"/>
                    </w:rPr>
                    <w:t xml:space="preserve"> the purging program for each well. As a minimum, an annual review will be required unless the Authorized Officer determines that operational conditions dictate </w:t>
                  </w:r>
                  <w:proofErr w:type="gramStart"/>
                  <w:r w:rsidRPr="006E04BF">
                    <w:rPr>
                      <w:rFonts w:ascii="Verdana" w:eastAsia="Times New Roman" w:hAnsi="Verdana" w:cs="Times New Roman"/>
                      <w:sz w:val="18"/>
                      <w:szCs w:val="18"/>
                    </w:rPr>
                    <w:t>more frequent reviews</w:t>
                  </w:r>
                  <w:proofErr w:type="gramEnd"/>
                  <w:r w:rsidRPr="006E04BF">
                    <w:rPr>
                      <w:rFonts w:ascii="Verdana" w:eastAsia="Times New Roman" w:hAnsi="Verdana" w:cs="Times New Roman"/>
                      <w:sz w:val="18"/>
                      <w:szCs w:val="18"/>
                    </w:rPr>
                    <w:t>. This review will document purge frequency and duration and provide a basis for determining the volumes vented. The volumes reported on MMS Form 3160, Disposition of Production section, shall accurately reflect the volumes of gas vented monthly. Review documentation and calculations for monthly vented well volumes will be retained by the lessee or his agent for a period of 6 years (per 43 CFR 3162.7-1(f)) and will be provided to the Authorized Officer upon request.</w:t>
                  </w:r>
                </w:p>
                <w:p w:rsidR="006E04BF" w:rsidRPr="006E04BF" w:rsidRDefault="006E04BF" w:rsidP="006E04BF">
                  <w:pPr>
                    <w:spacing w:before="100" w:beforeAutospacing="1" w:after="100" w:afterAutospacing="1" w:line="240" w:lineRule="auto"/>
                    <w:rPr>
                      <w:rFonts w:ascii="Verdana" w:eastAsia="Times New Roman" w:hAnsi="Verdana" w:cs="Times New Roman"/>
                      <w:sz w:val="18"/>
                      <w:szCs w:val="18"/>
                    </w:rPr>
                  </w:pPr>
                  <w:r w:rsidRPr="006E04BF">
                    <w:rPr>
                      <w:rFonts w:ascii="Verdana" w:eastAsia="Times New Roman" w:hAnsi="Verdana" w:cs="Times New Roman"/>
                      <w:sz w:val="18"/>
                      <w:szCs w:val="18"/>
                    </w:rPr>
                    <w:t xml:space="preserve">Wells that </w:t>
                  </w:r>
                  <w:proofErr w:type="gramStart"/>
                  <w:r w:rsidRPr="006E04BF">
                    <w:rPr>
                      <w:rFonts w:ascii="Verdana" w:eastAsia="Times New Roman" w:hAnsi="Verdana" w:cs="Times New Roman"/>
                      <w:sz w:val="18"/>
                      <w:szCs w:val="18"/>
                    </w:rPr>
                    <w:t>are purged</w:t>
                  </w:r>
                  <w:proofErr w:type="gramEnd"/>
                  <w:r w:rsidRPr="006E04BF">
                    <w:rPr>
                      <w:rFonts w:ascii="Verdana" w:eastAsia="Times New Roman" w:hAnsi="Verdana" w:cs="Times New Roman"/>
                      <w:sz w:val="18"/>
                      <w:szCs w:val="18"/>
                    </w:rPr>
                    <w:t xml:space="preserve"> with automated devices shall have the timers or pressure control valves set so that the purge cycle (venting to atmosphere) is limited to the time that is actually required to unload the well with no excess venting. Wells that </w:t>
                  </w:r>
                  <w:proofErr w:type="gramStart"/>
                  <w:r w:rsidRPr="006E04BF">
                    <w:rPr>
                      <w:rFonts w:ascii="Verdana" w:eastAsia="Times New Roman" w:hAnsi="Verdana" w:cs="Times New Roman"/>
                      <w:sz w:val="18"/>
                      <w:szCs w:val="18"/>
                    </w:rPr>
                    <w:t>are manually purged</w:t>
                  </w:r>
                  <w:proofErr w:type="gramEnd"/>
                  <w:r w:rsidRPr="006E04BF">
                    <w:rPr>
                      <w:rFonts w:ascii="Verdana" w:eastAsia="Times New Roman" w:hAnsi="Verdana" w:cs="Times New Roman"/>
                      <w:sz w:val="18"/>
                      <w:szCs w:val="18"/>
                    </w:rPr>
                    <w:t xml:space="preserve"> shall be blown down no longer than is necessary to unload the liquid from the well and the company representative must remain on location until the purge is completed.</w:t>
                  </w:r>
                </w:p>
                <w:p w:rsidR="006E04BF" w:rsidRPr="006E04BF" w:rsidRDefault="006E04BF" w:rsidP="006E04BF">
                  <w:pPr>
                    <w:spacing w:after="0" w:line="240" w:lineRule="auto"/>
                    <w:rPr>
                      <w:rFonts w:ascii="Verdana" w:eastAsia="Times New Roman" w:hAnsi="Verdana" w:cs="Times New Roman"/>
                      <w:sz w:val="18"/>
                      <w:szCs w:val="18"/>
                    </w:rPr>
                  </w:pPr>
                  <w:r w:rsidRPr="006E04BF">
                    <w:rPr>
                      <w:rFonts w:ascii="Verdana" w:eastAsia="Times New Roman" w:hAnsi="Verdana" w:cs="Times New Roman"/>
                      <w:sz w:val="18"/>
                      <w:szCs w:val="18"/>
                    </w:rPr>
                    <w:pict>
                      <v:rect id="_x0000_i1037" style="width:0;height:1.5pt" o:hralign="center" o:hrstd="t" o:hr="t" fillcolor="gray" stroked="f"/>
                    </w:pict>
                  </w:r>
                </w:p>
                <w:tbl>
                  <w:tblPr>
                    <w:tblW w:w="0" w:type="auto"/>
                    <w:tblCellSpacing w:w="37" w:type="dxa"/>
                    <w:tblCellMar>
                      <w:top w:w="75" w:type="dxa"/>
                      <w:left w:w="75" w:type="dxa"/>
                      <w:bottom w:w="75" w:type="dxa"/>
                      <w:right w:w="75" w:type="dxa"/>
                    </w:tblCellMar>
                    <w:tblLook w:val="04A0" w:firstRow="1" w:lastRow="0" w:firstColumn="1" w:lastColumn="0" w:noHBand="0" w:noVBand="1"/>
                  </w:tblPr>
                  <w:tblGrid>
                    <w:gridCol w:w="1326"/>
                    <w:gridCol w:w="1645"/>
                    <w:gridCol w:w="2952"/>
                  </w:tblGrid>
                  <w:tr w:rsidR="006E04BF" w:rsidRPr="006E04BF">
                    <w:trPr>
                      <w:tblCellSpacing w:w="37" w:type="dxa"/>
                    </w:trPr>
                    <w:tc>
                      <w:tcPr>
                        <w:tcW w:w="0" w:type="auto"/>
                        <w:hideMark/>
                      </w:tcPr>
                      <w:p w:rsidR="006E04BF" w:rsidRPr="006E04BF" w:rsidRDefault="006E04BF" w:rsidP="006E04BF">
                        <w:pPr>
                          <w:spacing w:after="0" w:line="240" w:lineRule="auto"/>
                          <w:rPr>
                            <w:rFonts w:ascii="Verdana" w:eastAsia="Times New Roman" w:hAnsi="Verdana" w:cs="Times New Roman"/>
                            <w:sz w:val="18"/>
                            <w:szCs w:val="18"/>
                          </w:rPr>
                        </w:pPr>
                        <w:r w:rsidRPr="006E04BF">
                          <w:rPr>
                            <w:rFonts w:ascii="Verdana" w:eastAsia="Times New Roman" w:hAnsi="Verdana" w:cs="Times New Roman"/>
                            <w:sz w:val="18"/>
                            <w:szCs w:val="18"/>
                          </w:rPr>
                          <w:t>APPROVED:</w:t>
                        </w:r>
                      </w:p>
                    </w:tc>
                    <w:tc>
                      <w:tcPr>
                        <w:tcW w:w="0" w:type="auto"/>
                        <w:hideMark/>
                      </w:tcPr>
                      <w:p w:rsidR="006E04BF" w:rsidRPr="006E04BF" w:rsidRDefault="006E04BF" w:rsidP="006E04BF">
                        <w:pPr>
                          <w:spacing w:after="0" w:line="240" w:lineRule="auto"/>
                          <w:rPr>
                            <w:rFonts w:ascii="Verdana" w:eastAsia="Times New Roman" w:hAnsi="Verdana" w:cs="Times New Roman"/>
                            <w:sz w:val="18"/>
                            <w:szCs w:val="18"/>
                          </w:rPr>
                        </w:pPr>
                        <w:r w:rsidRPr="006E04BF">
                          <w:rPr>
                            <w:rFonts w:ascii="Verdana" w:eastAsia="Times New Roman" w:hAnsi="Verdana" w:cs="Times New Roman"/>
                            <w:sz w:val="18"/>
                            <w:szCs w:val="18"/>
                          </w:rPr>
                          <w:t>Date: 11-25-92</w:t>
                        </w:r>
                      </w:p>
                    </w:tc>
                    <w:tc>
                      <w:tcPr>
                        <w:tcW w:w="0" w:type="auto"/>
                        <w:vAlign w:val="center"/>
                        <w:hideMark/>
                      </w:tcPr>
                      <w:p w:rsidR="006E04BF" w:rsidRPr="006E04BF" w:rsidRDefault="006E04BF" w:rsidP="006E04BF">
                        <w:pPr>
                          <w:spacing w:after="0" w:line="240" w:lineRule="auto"/>
                          <w:rPr>
                            <w:rFonts w:ascii="Verdana" w:eastAsia="Times New Roman" w:hAnsi="Verdana" w:cs="Times New Roman"/>
                            <w:sz w:val="18"/>
                            <w:szCs w:val="18"/>
                          </w:rPr>
                        </w:pPr>
                        <w:r w:rsidRPr="006E04BF">
                          <w:rPr>
                            <w:rFonts w:ascii="Verdana" w:eastAsia="Times New Roman" w:hAnsi="Verdana" w:cs="Times New Roman"/>
                            <w:sz w:val="18"/>
                            <w:szCs w:val="18"/>
                          </w:rPr>
                          <w:t>Robert Dale</w:t>
                        </w:r>
                        <w:r w:rsidRPr="006E04BF">
                          <w:rPr>
                            <w:rFonts w:ascii="Verdana" w:eastAsia="Times New Roman" w:hAnsi="Verdana" w:cs="Times New Roman"/>
                            <w:sz w:val="18"/>
                            <w:szCs w:val="18"/>
                          </w:rPr>
                          <w:br/>
                          <w:t>Albuquerque District Manager</w:t>
                        </w:r>
                      </w:p>
                    </w:tc>
                  </w:tr>
                </w:tbl>
                <w:p w:rsidR="006E04BF" w:rsidRPr="006E04BF" w:rsidRDefault="006E04BF" w:rsidP="006E04BF">
                  <w:pPr>
                    <w:spacing w:after="0" w:line="240" w:lineRule="auto"/>
                    <w:rPr>
                      <w:rFonts w:ascii="Verdana" w:eastAsia="Times New Roman" w:hAnsi="Verdana" w:cs="Times New Roman"/>
                      <w:sz w:val="18"/>
                      <w:szCs w:val="18"/>
                    </w:rPr>
                  </w:pPr>
                </w:p>
              </w:tc>
            </w:tr>
          </w:tbl>
          <w:p w:rsidR="006E04BF" w:rsidRPr="006E04BF" w:rsidRDefault="006E04BF" w:rsidP="006E04BF">
            <w:pPr>
              <w:spacing w:after="0" w:line="240" w:lineRule="auto"/>
              <w:jc w:val="center"/>
              <w:rPr>
                <w:rFonts w:ascii="Verdana" w:eastAsia="Times New Roman" w:hAnsi="Verdana" w:cs="Times New Roman"/>
                <w:sz w:val="18"/>
                <w:szCs w:val="18"/>
              </w:rPr>
            </w:pPr>
          </w:p>
        </w:tc>
      </w:tr>
    </w:tbl>
    <w:p w:rsidR="009D23BC" w:rsidRDefault="009D23BC">
      <w:bookmarkStart w:id="0" w:name="_GoBack"/>
      <w:bookmarkEnd w:id="0"/>
    </w:p>
    <w:sectPr w:rsidR="009D2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BF"/>
    <w:rsid w:val="006E04BF"/>
    <w:rsid w:val="009D2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04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E04B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04B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E04B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E04BF"/>
    <w:rPr>
      <w:color w:val="0000FF"/>
      <w:u w:val="single"/>
    </w:rPr>
  </w:style>
  <w:style w:type="character" w:customStyle="1" w:styleId="apple-converted-space">
    <w:name w:val="apple-converted-space"/>
    <w:basedOn w:val="DefaultParagraphFont"/>
    <w:rsid w:val="006E04BF"/>
  </w:style>
  <w:style w:type="paragraph" w:styleId="NormalWeb">
    <w:name w:val="Normal (Web)"/>
    <w:basedOn w:val="Normal"/>
    <w:uiPriority w:val="99"/>
    <w:semiHidden/>
    <w:unhideWhenUsed/>
    <w:rsid w:val="006E04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04BF"/>
    <w:rPr>
      <w:b/>
      <w:bCs/>
    </w:rPr>
  </w:style>
  <w:style w:type="paragraph" w:styleId="BalloonText">
    <w:name w:val="Balloon Text"/>
    <w:basedOn w:val="Normal"/>
    <w:link w:val="BalloonTextChar"/>
    <w:uiPriority w:val="99"/>
    <w:semiHidden/>
    <w:unhideWhenUsed/>
    <w:rsid w:val="006E0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4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04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E04B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04B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E04B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E04BF"/>
    <w:rPr>
      <w:color w:val="0000FF"/>
      <w:u w:val="single"/>
    </w:rPr>
  </w:style>
  <w:style w:type="character" w:customStyle="1" w:styleId="apple-converted-space">
    <w:name w:val="apple-converted-space"/>
    <w:basedOn w:val="DefaultParagraphFont"/>
    <w:rsid w:val="006E04BF"/>
  </w:style>
  <w:style w:type="paragraph" w:styleId="NormalWeb">
    <w:name w:val="Normal (Web)"/>
    <w:basedOn w:val="Normal"/>
    <w:uiPriority w:val="99"/>
    <w:semiHidden/>
    <w:unhideWhenUsed/>
    <w:rsid w:val="006E04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04BF"/>
    <w:rPr>
      <w:b/>
      <w:bCs/>
    </w:rPr>
  </w:style>
  <w:style w:type="paragraph" w:styleId="BalloonText">
    <w:name w:val="Balloon Text"/>
    <w:basedOn w:val="Normal"/>
    <w:link w:val="BalloonTextChar"/>
    <w:uiPriority w:val="99"/>
    <w:semiHidden/>
    <w:unhideWhenUsed/>
    <w:rsid w:val="006E0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4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nm/st/en/prog/energ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m.gov/nm/st/en.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blm.gov/nm/st/en/prog/energy/oil_and_gas/notice_to_lessees/ntl_93-1.print.html" TargetMode="External"/><Relationship Id="rId5" Type="http://schemas.openxmlformats.org/officeDocument/2006/relationships/hyperlink" Target="https://www.blm.gov/wo/st/en.html" TargetMode="External"/><Relationship Id="rId10" Type="http://schemas.openxmlformats.org/officeDocument/2006/relationships/hyperlink" Target="https://www.blm.gov/nm/st/en/prog/energy/oil_and_gas/notice_to_lessees.html" TargetMode="External"/><Relationship Id="rId4" Type="http://schemas.openxmlformats.org/officeDocument/2006/relationships/webSettings" Target="webSettings.xml"/><Relationship Id="rId9" Type="http://schemas.openxmlformats.org/officeDocument/2006/relationships/hyperlink" Target="https://www.blm.gov/nm/st/en/prog/energy/oil_and_g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Sturdevant, Noell M</dc:creator>
  <cp:lastModifiedBy>Sturdevant, Noell M</cp:lastModifiedBy>
  <cp:revision>1</cp:revision>
  <dcterms:created xsi:type="dcterms:W3CDTF">2017-02-09T20:31:00Z</dcterms:created>
  <dcterms:modified xsi:type="dcterms:W3CDTF">2017-02-09T20:32:00Z</dcterms:modified>
</cp:coreProperties>
</file>